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7AD5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392F23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COMMUNIQUÉ DE PRESSE</w:t>
      </w:r>
    </w:p>
    <w:p w14:paraId="0B941F8A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gram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«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Alysia</w:t>
      </w:r>
      <w:proofErr w:type="spellEnd"/>
      <w:proofErr w:type="gram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: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Entre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Étoiles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et la </w:t>
      </w:r>
      <w:proofErr w:type="gram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Terre »</w:t>
      </w:r>
      <w:proofErr w:type="gram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–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Révolutionnaire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Mêlant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IA,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Animation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Jeu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d’Acteur</w:t>
      </w:r>
      <w:proofErr w:type="spellEnd"/>
    </w:p>
    <w:p w14:paraId="4C8AA2A9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«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Étoiles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la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Terre »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d’animation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internationale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science-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fiction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produite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Studio. Il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s’agit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première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Pologne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dont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l’ensemble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l’univers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créé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l’aide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l’intelligence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graphismes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générés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IA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avec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scènes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jouées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acteurs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disponible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six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langues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espagnol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anglais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polonais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allemand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français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japonais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8F09B4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première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épisode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15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février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2025 sur YouTube.</w:t>
      </w:r>
    </w:p>
    <w:p w14:paraId="6F016E47" w14:textId="77777777" w:rsidR="00531378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Chaîne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YouTube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5" w:tgtFrame="_new" w:history="1">
        <w:r w:rsidRPr="00392F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https://www.youtube.com/@Alicia-Between-The-Stars</w:t>
        </w:r>
      </w:hyperlink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Lien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vers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premier </w:t>
      </w: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épisode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3743633" w14:textId="4E2CBDD0" w:rsidR="00392F23" w:rsidRPr="00392F23" w:rsidRDefault="00531378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0C1C91">
          <w:rPr>
            <w:rStyle w:val="Hipercze"/>
            <w:rFonts w:ascii="Arial Unicode MS" w:eastAsia="Arial Unicode MS" w:hAnsi="Arial Unicode MS" w:cs="Arial Unicode MS"/>
          </w:rPr>
          <w:t>https://www.youtube.com/watch?v=cm6zYF5JTo0&amp;t=2s</w:t>
        </w:r>
      </w:hyperlink>
      <w:r>
        <w:rPr>
          <w:rFonts w:ascii="Arial Unicode MS" w:eastAsia="Arial Unicode MS" w:hAnsi="Arial Unicode MS" w:cs="Arial Unicode MS"/>
        </w:rPr>
        <w:t xml:space="preserve"> </w:t>
      </w:r>
    </w:p>
    <w:p w14:paraId="4C502D73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suscité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grand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intérêt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médiatique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débat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important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projet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relayé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notamment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par :</w:t>
      </w:r>
      <w:proofErr w:type="gramEnd"/>
    </w:p>
    <w:p w14:paraId="3AEC7669" w14:textId="77777777" w:rsidR="00392F23" w:rsidRPr="00392F23" w:rsidRDefault="00392F23" w:rsidP="00392F2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PAP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7" w:tgtFrame="_new" w:history="1">
        <w:r w:rsidRPr="00392F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https://www.pap.pl/aktualnosci/premiera-pierwszego-polskiego-serialu-sci-fi-stworzonego-przez-sztuczna-inteligencje</w:t>
        </w:r>
      </w:hyperlink>
    </w:p>
    <w:p w14:paraId="1C87679F" w14:textId="0F8BC6DC" w:rsidR="00392F23" w:rsidRPr="00392F23" w:rsidRDefault="00392F23" w:rsidP="00392F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Business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Insider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Polska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https://businessinsider.com.pl/technologie/polski-serial-sci-fi-to-sensacja-zostal-stworzony-przez-ai/80hm0kp</w:t>
        </w:r>
      </w:hyperlink>
    </w:p>
    <w:p w14:paraId="119F1190" w14:textId="06AD54BE" w:rsidR="00392F23" w:rsidRPr="00392F23" w:rsidRDefault="00392F23" w:rsidP="00392F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Antyradio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9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https://www.antyradio.pl/filmy-i-seriale/filmy/pierwszy-polski-serial-tego-typu-zobacz-rewolucyjne-dzielo-za-darmo</w:t>
        </w:r>
      </w:hyperlink>
    </w:p>
    <w:p w14:paraId="61754E8E" w14:textId="093F7ED8" w:rsidR="00392F23" w:rsidRPr="009866B1" w:rsidRDefault="00392F23" w:rsidP="00392F2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Well.pl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0" w:history="1">
        <w:r w:rsidRPr="009866B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https://www.well.pl/art_culture/142/polski_serial_sensacja_sezonu_zostal_stworzony_przez_sztuczna_inteligencje,17605.html</w:t>
        </w:r>
      </w:hyperlink>
    </w:p>
    <w:p w14:paraId="7FF3AE10" w14:textId="6C538AE7" w:rsidR="00392F23" w:rsidRPr="00392F23" w:rsidRDefault="00392F23" w:rsidP="007961B6">
      <w:pPr>
        <w:numPr>
          <w:ilvl w:val="0"/>
          <w:numId w:val="7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Controverse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et des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Éloges</w:t>
      </w:r>
      <w:proofErr w:type="spellEnd"/>
    </w:p>
    <w:p w14:paraId="4269938C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sortie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également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suscité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controverse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certains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spectateurs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s’interrogent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rôle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processus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créatif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impact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potentiel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l’avenir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professions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comme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réalisateur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scénariste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ou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technicien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cinéma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revanche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qualité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largement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saluée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4E45E3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créateurs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mis en place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modèle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incluant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proofErr w:type="gramEnd"/>
    </w:p>
    <w:p w14:paraId="40DC021C" w14:textId="77777777" w:rsidR="00392F23" w:rsidRPr="00392F23" w:rsidRDefault="00392F23" w:rsidP="00392F2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vente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modèles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vaisseaux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spatiaux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inspirés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scènes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349D48C" w14:textId="77777777" w:rsidR="00392F23" w:rsidRPr="00392F23" w:rsidRDefault="00392F23" w:rsidP="00392F2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possibilité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spectateurs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d’apparaître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personnages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animés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26BD9AC" w14:textId="77777777" w:rsidR="00392F23" w:rsidRPr="00392F23" w:rsidRDefault="00392F23" w:rsidP="00392F2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sponsoring,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placement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produit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d’autres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formes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classiques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E8A7B05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gram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Synopsis :</w:t>
      </w:r>
      <w:proofErr w:type="gram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Épopée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sur le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Destin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l’Humanité</w:t>
      </w:r>
      <w:proofErr w:type="spellEnd"/>
    </w:p>
    <w:p w14:paraId="719E38FE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imagine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futur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lointain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où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l’humanité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bord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d’immenses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vaisseaux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flottant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frontière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l’atmosphère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terrestre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l’espace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L’héroïne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doit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sauver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peuple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invasion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extraterrestre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reconstruire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Terre.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histoire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riche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rebondissements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opposant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bien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mal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abordant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thèmes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l’amour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du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sacrifice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DFD61BB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L’univers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fascine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ambiance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unique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vaisseaux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planant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nuages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humanoïdes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différentes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espèces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technologiquement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avancés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plongent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spectateur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monde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artistique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saisissant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scénario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basé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nouvelle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Grzegorz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du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même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nom.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Parmi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personnages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Nova (robot et amie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d’Alysia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Seraphina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meilleure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amie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d’Alysia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Kealan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amoureux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d’Alysia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5C9B2DB4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Coproduction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Internationale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Haute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Technologie</w:t>
      </w:r>
    </w:p>
    <w:p w14:paraId="48354C60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disponible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six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langues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grâce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collaboration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équipe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créative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internationale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composée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spécialistes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polonais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français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espagnols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projet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sponsors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diffusée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via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réseaux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sociaux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L’objectif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toucher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milliards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spectateurs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monde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entier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FBFCDA0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Esthétique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Visuelle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Époustouflante</w:t>
      </w:r>
      <w:proofErr w:type="spellEnd"/>
    </w:p>
    <w:p w14:paraId="3C40494B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Parmi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plus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grands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atouts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«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», on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trouve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esthétique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graphique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extrêmement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détaillée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impressionnante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Chaque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scène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chef-d’œuvre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couleurs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intenses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au style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artistique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raffiné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vaisseaux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spatiaux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villes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suspendues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nuages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humanoïdes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réalistes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effets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lumineux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contribuent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expérience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audiovisuelle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immersive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inédite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4897BE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L’IA au Service de </w:t>
      </w:r>
      <w:proofErr w:type="spellStart"/>
      <w:proofErr w:type="gram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l’Art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Nouvelle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Ère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Production</w:t>
      </w:r>
      <w:proofErr w:type="spellEnd"/>
    </w:p>
    <w:p w14:paraId="40F2112A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«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»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marque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rupture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l’industrie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cinématographique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montrant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qu’il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possible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réduire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considérablement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coûts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délais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tout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conservant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haute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qualité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 premier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épisode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contient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environ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120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plans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générés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IA,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tous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soigneusement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sélectionnés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parmi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centaines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versions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test.</w:t>
      </w:r>
    </w:p>
    <w:p w14:paraId="21895A7E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personnages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décors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créés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l’aide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logiciels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avancés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tels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CompfhyUI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Stable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acteurs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joué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rôles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tandis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reproduisait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mouvements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avatars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numériques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mouvements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créatures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générés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automatiquement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via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systèmes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calcul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haute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performance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basés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processeurs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multicœurs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CUDA.</w:t>
      </w:r>
    </w:p>
    <w:p w14:paraId="2D614C45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Innovation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Expertise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– Le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Succès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du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Studio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Bogaczewicz</w:t>
      </w:r>
      <w:proofErr w:type="spellEnd"/>
    </w:p>
    <w:p w14:paraId="08B7CB43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Réalisée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Grzegorz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produite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reconnu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projets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cinématographiques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novateurs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Le studio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notamment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l’origine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«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Hyperion</w:t>
      </w:r>
      <w:proofErr w:type="spellEnd"/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»,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diffusée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Energylandia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le plus grand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parc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d’attractions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d’Europe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L’entreprise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également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développé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première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application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mondiale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lunettes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OCULUS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réalité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virtuelle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sensations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physiques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jusqu’à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4G.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« Poland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Beautiful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»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reçu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nombreuses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récompenses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festivals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internationaux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Berlin, Cannes et Los Angeles.</w:t>
      </w:r>
    </w:p>
    <w:p w14:paraId="0DFD74CD" w14:textId="77777777" w:rsidR="00392F23" w:rsidRPr="00392F23" w:rsidRDefault="00392F23" w:rsidP="00392F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proofErr w:type="gram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Conclusion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Révolution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dans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le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Divertissement</w:t>
      </w:r>
      <w:proofErr w:type="spellEnd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Numérique</w:t>
      </w:r>
      <w:proofErr w:type="spellEnd"/>
    </w:p>
    <w:p w14:paraId="4F769D6F" w14:textId="77777777" w:rsidR="00392F23" w:rsidRPr="00392F23" w:rsidRDefault="00392F23" w:rsidP="00392F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«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Étoiles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la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Terre »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n’est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qu’une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simple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série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c’est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manifeste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nouvelle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génération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mêlant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intelligence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artificielle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animation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jeu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d’acteur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Ce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projet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ouvre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voie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futur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où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petits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studios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peuvent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rivaliser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avec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les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plus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grands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grâce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la technologie et à la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créativité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902A93" w14:textId="77777777" w:rsidR="008F6BAC" w:rsidRPr="009866B1" w:rsidRDefault="008F6BAC" w:rsidP="009866B1"/>
    <w:sectPr w:rsidR="008F6BAC" w:rsidRPr="009866B1" w:rsidSect="00846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F2725"/>
    <w:multiLevelType w:val="multilevel"/>
    <w:tmpl w:val="D08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64B68"/>
    <w:multiLevelType w:val="multilevel"/>
    <w:tmpl w:val="192E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16431"/>
    <w:multiLevelType w:val="multilevel"/>
    <w:tmpl w:val="DE24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CE0A32"/>
    <w:multiLevelType w:val="multilevel"/>
    <w:tmpl w:val="C0A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A17F2F"/>
    <w:multiLevelType w:val="multilevel"/>
    <w:tmpl w:val="F518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284712"/>
    <w:multiLevelType w:val="multilevel"/>
    <w:tmpl w:val="70BA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6D2A91"/>
    <w:multiLevelType w:val="multilevel"/>
    <w:tmpl w:val="9276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F20359"/>
    <w:multiLevelType w:val="multilevel"/>
    <w:tmpl w:val="3458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0585540">
    <w:abstractNumId w:val="3"/>
  </w:num>
  <w:num w:numId="2" w16cid:durableId="86657956">
    <w:abstractNumId w:val="0"/>
  </w:num>
  <w:num w:numId="3" w16cid:durableId="777606940">
    <w:abstractNumId w:val="5"/>
  </w:num>
  <w:num w:numId="4" w16cid:durableId="921527433">
    <w:abstractNumId w:val="2"/>
  </w:num>
  <w:num w:numId="5" w16cid:durableId="1208689729">
    <w:abstractNumId w:val="6"/>
  </w:num>
  <w:num w:numId="6" w16cid:durableId="736441855">
    <w:abstractNumId w:val="1"/>
  </w:num>
  <w:num w:numId="7" w16cid:durableId="1799252771">
    <w:abstractNumId w:val="7"/>
  </w:num>
  <w:num w:numId="8" w16cid:durableId="11303663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C6"/>
    <w:rsid w:val="000572AB"/>
    <w:rsid w:val="000E7203"/>
    <w:rsid w:val="00134E9D"/>
    <w:rsid w:val="00233395"/>
    <w:rsid w:val="002472CD"/>
    <w:rsid w:val="003363AA"/>
    <w:rsid w:val="00392F23"/>
    <w:rsid w:val="005161D3"/>
    <w:rsid w:val="00531378"/>
    <w:rsid w:val="005E0BDE"/>
    <w:rsid w:val="006A4A7C"/>
    <w:rsid w:val="00811418"/>
    <w:rsid w:val="008464E4"/>
    <w:rsid w:val="008F6BAC"/>
    <w:rsid w:val="0092423C"/>
    <w:rsid w:val="0092553E"/>
    <w:rsid w:val="009866B1"/>
    <w:rsid w:val="009E044A"/>
    <w:rsid w:val="00A93232"/>
    <w:rsid w:val="00AB6FC6"/>
    <w:rsid w:val="00B878BD"/>
    <w:rsid w:val="00C12BCF"/>
    <w:rsid w:val="00D42DC1"/>
    <w:rsid w:val="00E47BD4"/>
    <w:rsid w:val="00F9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57BA"/>
  <w15:docId w15:val="{0F083B5F-D96C-41B1-AA95-9291CF20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F2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2F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B6F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B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6FC6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BD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8F6BA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BA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2F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inessinsider.com.pl/technologie/polski-serial-sci-fi-to-sensacja-zostal-stworzony-przez-ai/80hm0k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p.pl/aktualnosci/premiera-pierwszego-polskiego-serialu-sci-fi-stworzonego-przez-sztuczna-inteligencj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m6zYF5JTo0&amp;t=2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@Alicia-Between-The-Stars" TargetMode="External"/><Relationship Id="rId10" Type="http://schemas.openxmlformats.org/officeDocument/2006/relationships/hyperlink" Target="https://www.well.pl/art_culture/142/polski_serial_sensacja_sezonu_zostal_stworzony_przez_sztuczna_inteligencje,1760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ntyradio.pl/filmy-i-seriale/filmy/pierwszy-polski-serial-tego-typu-zobacz-rewolucyjne-dzielo-za-darm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ARB</cp:lastModifiedBy>
  <cp:revision>3</cp:revision>
  <cp:lastPrinted>2025-05-28T12:05:00Z</cp:lastPrinted>
  <dcterms:created xsi:type="dcterms:W3CDTF">2025-05-28T12:47:00Z</dcterms:created>
  <dcterms:modified xsi:type="dcterms:W3CDTF">2025-05-28T12:47:00Z</dcterms:modified>
</cp:coreProperties>
</file>